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85" w:rsidRPr="00C20DE4" w:rsidRDefault="006E2D85" w:rsidP="006E2D85">
      <w:pPr>
        <w:jc w:val="center"/>
        <w:rPr>
          <w:b/>
          <w:sz w:val="32"/>
          <w:szCs w:val="32"/>
        </w:rPr>
      </w:pPr>
      <w:bookmarkStart w:id="0" w:name="_Toc392404202"/>
      <w:r w:rsidRPr="00C20DE4">
        <w:rPr>
          <w:rFonts w:hint="eastAsia"/>
          <w:b/>
          <w:sz w:val="32"/>
          <w:szCs w:val="32"/>
        </w:rPr>
        <w:t>新生醫護管理專科學校應用英語科課程委員會設置辦法</w:t>
      </w:r>
      <w:bookmarkEnd w:id="0"/>
    </w:p>
    <w:p w:rsidR="00881313" w:rsidRPr="00252D24" w:rsidRDefault="00881313" w:rsidP="00881313">
      <w:pPr>
        <w:snapToGrid w:val="0"/>
        <w:spacing w:line="240" w:lineRule="atLeast"/>
        <w:jc w:val="right"/>
        <w:rPr>
          <w:bCs/>
          <w:kern w:val="0"/>
          <w:sz w:val="20"/>
          <w:szCs w:val="20"/>
        </w:rPr>
      </w:pPr>
      <w:r w:rsidRPr="00252D24">
        <w:rPr>
          <w:rFonts w:hint="eastAsia"/>
          <w:kern w:val="0"/>
          <w:sz w:val="20"/>
          <w:szCs w:val="20"/>
        </w:rPr>
        <w:t>102.12.04</w:t>
      </w:r>
      <w:r>
        <w:rPr>
          <w:rFonts w:hint="eastAsia"/>
          <w:kern w:val="0"/>
          <w:sz w:val="20"/>
          <w:szCs w:val="20"/>
        </w:rPr>
        <w:t xml:space="preserve"> </w:t>
      </w:r>
      <w:r w:rsidRPr="00252D24">
        <w:rPr>
          <w:rFonts w:hint="eastAsia"/>
          <w:kern w:val="0"/>
          <w:sz w:val="20"/>
          <w:szCs w:val="20"/>
        </w:rPr>
        <w:t xml:space="preserve"> 102</w:t>
      </w:r>
      <w:r w:rsidRPr="00252D24">
        <w:rPr>
          <w:rFonts w:hint="eastAsia"/>
          <w:kern w:val="0"/>
          <w:sz w:val="20"/>
          <w:szCs w:val="20"/>
        </w:rPr>
        <w:t>學年度第</w:t>
      </w:r>
      <w:r w:rsidRPr="00252D24">
        <w:rPr>
          <w:rFonts w:hint="eastAsia"/>
          <w:kern w:val="0"/>
          <w:sz w:val="20"/>
          <w:szCs w:val="20"/>
        </w:rPr>
        <w:t>7</w:t>
      </w:r>
      <w:r w:rsidRPr="00252D24">
        <w:rPr>
          <w:rFonts w:hint="eastAsia"/>
          <w:kern w:val="0"/>
          <w:sz w:val="20"/>
          <w:szCs w:val="20"/>
        </w:rPr>
        <w:t>次科務會議修正</w:t>
      </w:r>
      <w:bookmarkStart w:id="1" w:name="_GoBack"/>
      <w:bookmarkEnd w:id="1"/>
    </w:p>
    <w:p w:rsidR="006E2D85" w:rsidRPr="00C20DE4" w:rsidRDefault="006E2D85" w:rsidP="006E2D85">
      <w:pPr>
        <w:snapToGrid w:val="0"/>
        <w:spacing w:line="240" w:lineRule="atLeast"/>
        <w:jc w:val="right"/>
        <w:rPr>
          <w:bCs/>
          <w:kern w:val="0"/>
          <w:sz w:val="20"/>
          <w:szCs w:val="20"/>
        </w:rPr>
      </w:pPr>
      <w:r w:rsidRPr="00C20DE4">
        <w:rPr>
          <w:rFonts w:hint="eastAsia"/>
          <w:bCs/>
          <w:kern w:val="0"/>
          <w:sz w:val="20"/>
          <w:szCs w:val="20"/>
        </w:rPr>
        <w:t>102.12.11</w:t>
      </w:r>
      <w:r w:rsidRPr="00C20DE4">
        <w:rPr>
          <w:rFonts w:hint="eastAsia"/>
          <w:bCs/>
          <w:kern w:val="0"/>
          <w:sz w:val="20"/>
          <w:szCs w:val="20"/>
        </w:rPr>
        <w:t xml:space="preserve">　</w:t>
      </w:r>
      <w:r w:rsidRPr="00C20DE4">
        <w:rPr>
          <w:rFonts w:hint="eastAsia"/>
          <w:bCs/>
          <w:kern w:val="0"/>
          <w:sz w:val="20"/>
          <w:szCs w:val="20"/>
        </w:rPr>
        <w:t>102</w:t>
      </w:r>
      <w:r w:rsidR="00711B04">
        <w:rPr>
          <w:rFonts w:hint="eastAsia"/>
          <w:bCs/>
          <w:kern w:val="0"/>
          <w:sz w:val="20"/>
          <w:szCs w:val="20"/>
        </w:rPr>
        <w:t>學年度第</w:t>
      </w:r>
      <w:r w:rsidR="00711B04">
        <w:rPr>
          <w:rFonts w:hint="eastAsia"/>
          <w:bCs/>
          <w:kern w:val="0"/>
          <w:sz w:val="20"/>
          <w:szCs w:val="20"/>
        </w:rPr>
        <w:t>1</w:t>
      </w:r>
      <w:r w:rsidRPr="00C20DE4">
        <w:rPr>
          <w:rFonts w:hint="eastAsia"/>
          <w:bCs/>
          <w:kern w:val="0"/>
          <w:sz w:val="20"/>
          <w:szCs w:val="20"/>
        </w:rPr>
        <w:t>學期第</w:t>
      </w:r>
      <w:r w:rsidRPr="00C20DE4">
        <w:rPr>
          <w:rFonts w:hint="eastAsia"/>
          <w:bCs/>
          <w:kern w:val="0"/>
          <w:sz w:val="20"/>
          <w:szCs w:val="20"/>
        </w:rPr>
        <w:t>2</w:t>
      </w:r>
      <w:r w:rsidRPr="00C20DE4">
        <w:rPr>
          <w:rFonts w:hint="eastAsia"/>
          <w:bCs/>
          <w:kern w:val="0"/>
          <w:sz w:val="20"/>
          <w:szCs w:val="20"/>
        </w:rPr>
        <w:t>次教務會議修正</w:t>
      </w:r>
    </w:p>
    <w:p w:rsidR="00453EDF" w:rsidRPr="00C20DE4" w:rsidRDefault="00453EDF" w:rsidP="00453EDF">
      <w:pPr>
        <w:wordWrap w:val="0"/>
        <w:snapToGrid w:val="0"/>
        <w:spacing w:line="240" w:lineRule="atLeast"/>
        <w:jc w:val="right"/>
        <w:rPr>
          <w:bCs/>
          <w:kern w:val="0"/>
          <w:sz w:val="20"/>
          <w:szCs w:val="20"/>
        </w:rPr>
      </w:pPr>
      <w:r w:rsidRPr="00C20DE4">
        <w:rPr>
          <w:rFonts w:hint="eastAsia"/>
          <w:bCs/>
          <w:kern w:val="0"/>
          <w:sz w:val="20"/>
          <w:szCs w:val="20"/>
        </w:rPr>
        <w:t>103.11.26  103</w:t>
      </w:r>
      <w:r w:rsidRPr="00C20DE4">
        <w:rPr>
          <w:rFonts w:hint="eastAsia"/>
          <w:bCs/>
          <w:kern w:val="0"/>
          <w:sz w:val="20"/>
          <w:szCs w:val="20"/>
        </w:rPr>
        <w:t>學年度第</w:t>
      </w:r>
      <w:r w:rsidRPr="00C20DE4">
        <w:rPr>
          <w:rFonts w:hint="eastAsia"/>
          <w:bCs/>
          <w:kern w:val="0"/>
          <w:sz w:val="20"/>
          <w:szCs w:val="20"/>
        </w:rPr>
        <w:t>7</w:t>
      </w:r>
      <w:r w:rsidRPr="00C20DE4">
        <w:rPr>
          <w:rFonts w:hint="eastAsia"/>
          <w:bCs/>
          <w:kern w:val="0"/>
          <w:sz w:val="20"/>
          <w:szCs w:val="20"/>
        </w:rPr>
        <w:t>次科務會議修正</w:t>
      </w:r>
    </w:p>
    <w:p w:rsidR="006E2D85" w:rsidRPr="00C20DE4" w:rsidRDefault="006E2D85" w:rsidP="006E2D85">
      <w:pPr>
        <w:snapToGrid w:val="0"/>
        <w:spacing w:line="240" w:lineRule="atLeast"/>
        <w:jc w:val="right"/>
        <w:rPr>
          <w:bCs/>
          <w:kern w:val="0"/>
          <w:sz w:val="20"/>
          <w:szCs w:val="20"/>
        </w:rPr>
      </w:pPr>
    </w:p>
    <w:p w:rsidR="006E2D85" w:rsidRPr="00C20DE4" w:rsidRDefault="006E2D85" w:rsidP="006E2D85">
      <w:pPr>
        <w:numPr>
          <w:ilvl w:val="0"/>
          <w:numId w:val="1"/>
        </w:numPr>
        <w:autoSpaceDE w:val="0"/>
        <w:autoSpaceDN w:val="0"/>
        <w:adjustRightInd w:val="0"/>
        <w:snapToGrid w:val="0"/>
        <w:spacing w:line="240" w:lineRule="atLeast"/>
        <w:ind w:left="1123" w:hanging="1123"/>
        <w:jc w:val="both"/>
        <w:rPr>
          <w:kern w:val="0"/>
          <w:sz w:val="28"/>
          <w:szCs w:val="28"/>
        </w:rPr>
      </w:pPr>
      <w:r w:rsidRPr="00C20DE4">
        <w:rPr>
          <w:rFonts w:hint="eastAsia"/>
          <w:kern w:val="0"/>
          <w:sz w:val="28"/>
          <w:szCs w:val="28"/>
        </w:rPr>
        <w:t>本校應用英語科（以下簡稱本科）課程委員會（以下簡稱本委員會）設置辦法（以下簡稱本辦法）依專科學校法第三十二條及本校課程發展委員會設置辦法第四條規定訂定之。</w:t>
      </w:r>
    </w:p>
    <w:p w:rsidR="006E2D85" w:rsidRPr="00C20DE4" w:rsidRDefault="006E2D85" w:rsidP="006E2D85">
      <w:pPr>
        <w:numPr>
          <w:ilvl w:val="0"/>
          <w:numId w:val="1"/>
        </w:numPr>
        <w:autoSpaceDE w:val="0"/>
        <w:autoSpaceDN w:val="0"/>
        <w:adjustRightInd w:val="0"/>
        <w:snapToGrid w:val="0"/>
        <w:spacing w:line="240" w:lineRule="atLeast"/>
        <w:jc w:val="both"/>
        <w:rPr>
          <w:kern w:val="0"/>
          <w:sz w:val="28"/>
          <w:szCs w:val="28"/>
        </w:rPr>
      </w:pPr>
      <w:r w:rsidRPr="00C20DE4">
        <w:rPr>
          <w:rFonts w:hint="eastAsia"/>
          <w:kern w:val="0"/>
          <w:sz w:val="28"/>
          <w:szCs w:val="28"/>
        </w:rPr>
        <w:t>本委員會主要職掌如下：</w:t>
      </w:r>
      <w:r w:rsidRPr="00C20DE4">
        <w:rPr>
          <w:kern w:val="0"/>
          <w:sz w:val="28"/>
          <w:szCs w:val="28"/>
        </w:rPr>
        <w:br/>
      </w:r>
      <w:r w:rsidRPr="00C20DE4">
        <w:rPr>
          <w:rFonts w:hint="eastAsia"/>
          <w:kern w:val="0"/>
          <w:sz w:val="28"/>
          <w:szCs w:val="28"/>
        </w:rPr>
        <w:t>一、擬訂本科課程發展及規劃之原則。</w:t>
      </w:r>
      <w:r w:rsidRPr="00C20DE4">
        <w:rPr>
          <w:kern w:val="0"/>
          <w:sz w:val="28"/>
          <w:szCs w:val="28"/>
        </w:rPr>
        <w:br/>
      </w:r>
      <w:r w:rsidRPr="00C20DE4">
        <w:rPr>
          <w:rFonts w:hint="eastAsia"/>
          <w:kern w:val="0"/>
          <w:sz w:val="28"/>
          <w:szCs w:val="28"/>
        </w:rPr>
        <w:t>二、擬訂各學制之畢業學分數及學分結構。</w:t>
      </w:r>
      <w:r w:rsidRPr="00C20DE4">
        <w:rPr>
          <w:kern w:val="0"/>
          <w:sz w:val="28"/>
          <w:szCs w:val="28"/>
        </w:rPr>
        <w:br/>
      </w:r>
      <w:r w:rsidRPr="00C20DE4">
        <w:rPr>
          <w:rFonts w:hint="eastAsia"/>
          <w:kern w:val="0"/>
          <w:sz w:val="28"/>
          <w:szCs w:val="28"/>
        </w:rPr>
        <w:t>三、審議本科專業必修及選修之科目及學分數。</w:t>
      </w:r>
      <w:r w:rsidRPr="00C20DE4">
        <w:rPr>
          <w:kern w:val="0"/>
          <w:sz w:val="28"/>
          <w:szCs w:val="28"/>
        </w:rPr>
        <w:br/>
      </w:r>
      <w:r w:rsidRPr="00C20DE4">
        <w:rPr>
          <w:rFonts w:hint="eastAsia"/>
          <w:kern w:val="0"/>
          <w:sz w:val="28"/>
          <w:szCs w:val="28"/>
        </w:rPr>
        <w:t>四、審定本科排課原則。</w:t>
      </w:r>
      <w:r w:rsidRPr="00C20DE4">
        <w:rPr>
          <w:kern w:val="0"/>
          <w:sz w:val="28"/>
          <w:szCs w:val="28"/>
        </w:rPr>
        <w:br/>
      </w:r>
      <w:r w:rsidRPr="00C20DE4">
        <w:rPr>
          <w:rFonts w:hint="eastAsia"/>
          <w:kern w:val="0"/>
          <w:sz w:val="28"/>
          <w:szCs w:val="28"/>
        </w:rPr>
        <w:t>五、協調及整合本科開課資源及師資。</w:t>
      </w:r>
      <w:r w:rsidRPr="00C20DE4">
        <w:rPr>
          <w:kern w:val="0"/>
          <w:sz w:val="28"/>
          <w:szCs w:val="28"/>
        </w:rPr>
        <w:br/>
      </w:r>
      <w:r w:rsidRPr="00C20DE4">
        <w:rPr>
          <w:rFonts w:hint="eastAsia"/>
          <w:kern w:val="0"/>
          <w:sz w:val="28"/>
          <w:szCs w:val="28"/>
        </w:rPr>
        <w:t>六、審議教學計畫。</w:t>
      </w:r>
      <w:r w:rsidRPr="00C20DE4">
        <w:rPr>
          <w:kern w:val="0"/>
          <w:sz w:val="28"/>
          <w:szCs w:val="28"/>
        </w:rPr>
        <w:br/>
      </w:r>
      <w:r w:rsidRPr="00C20DE4">
        <w:rPr>
          <w:rFonts w:hint="eastAsia"/>
          <w:kern w:val="0"/>
          <w:sz w:val="28"/>
          <w:szCs w:val="28"/>
        </w:rPr>
        <w:t>七、審議與整合實習課程。</w:t>
      </w:r>
      <w:r w:rsidRPr="00C20DE4">
        <w:rPr>
          <w:kern w:val="0"/>
          <w:sz w:val="28"/>
          <w:szCs w:val="28"/>
        </w:rPr>
        <w:br/>
      </w:r>
      <w:r w:rsidRPr="00C20DE4">
        <w:rPr>
          <w:rFonts w:hint="eastAsia"/>
          <w:kern w:val="0"/>
          <w:sz w:val="28"/>
          <w:szCs w:val="28"/>
        </w:rPr>
        <w:t>八、審議與其他課程有關之重要事項。</w:t>
      </w:r>
    </w:p>
    <w:p w:rsidR="006E2D85" w:rsidRPr="00C20DE4" w:rsidRDefault="006E2D85" w:rsidP="00453EDF">
      <w:pPr>
        <w:numPr>
          <w:ilvl w:val="0"/>
          <w:numId w:val="1"/>
        </w:numPr>
        <w:autoSpaceDE w:val="0"/>
        <w:autoSpaceDN w:val="0"/>
        <w:adjustRightInd w:val="0"/>
        <w:snapToGrid w:val="0"/>
        <w:spacing w:line="240" w:lineRule="atLeast"/>
        <w:jc w:val="both"/>
        <w:rPr>
          <w:kern w:val="0"/>
          <w:sz w:val="28"/>
          <w:szCs w:val="28"/>
        </w:rPr>
      </w:pPr>
      <w:r w:rsidRPr="00C20DE4">
        <w:rPr>
          <w:rFonts w:hint="eastAsia"/>
          <w:kern w:val="0"/>
          <w:sz w:val="28"/>
          <w:szCs w:val="28"/>
        </w:rPr>
        <w:t>本會</w:t>
      </w:r>
      <w:r w:rsidRPr="00C20DE4">
        <w:rPr>
          <w:rFonts w:ascii="標楷體" w:hAnsi="標楷體" w:cs="DFKaiShu-SB-Estd-BF" w:hint="eastAsia"/>
          <w:kern w:val="0"/>
          <w:sz w:val="28"/>
          <w:szCs w:val="28"/>
        </w:rPr>
        <w:t>由科主任擔任召集人並主持會議，本科專任教師為當然委員；另有學生代表一人，由科學生會推派之。委員任期一年，任滿得連任。另聘請業界、學界</w:t>
      </w:r>
      <w:proofErr w:type="gramStart"/>
      <w:r w:rsidRPr="00C20DE4">
        <w:rPr>
          <w:rFonts w:ascii="標楷體" w:hAnsi="標楷體" w:cs="DFKaiShu-SB-Estd-BF" w:hint="eastAsia"/>
          <w:kern w:val="0"/>
          <w:sz w:val="28"/>
          <w:szCs w:val="28"/>
        </w:rPr>
        <w:t>及科友若干</w:t>
      </w:r>
      <w:proofErr w:type="gramEnd"/>
      <w:r w:rsidRPr="00C20DE4">
        <w:rPr>
          <w:rFonts w:ascii="標楷體" w:hAnsi="標楷體" w:cs="DFKaiShu-SB-Estd-BF" w:hint="eastAsia"/>
          <w:kern w:val="0"/>
          <w:sz w:val="28"/>
          <w:szCs w:val="28"/>
        </w:rPr>
        <w:t>人擔任諮詢委員，並得依規定酌支相關費用</w:t>
      </w:r>
      <w:r w:rsidR="00453EDF" w:rsidRPr="00C20DE4">
        <w:rPr>
          <w:rFonts w:ascii="標楷體" w:hAnsi="標楷體" w:cs="DFKaiShu-SB-Estd-BF" w:hint="eastAsia"/>
          <w:kern w:val="0"/>
          <w:sz w:val="28"/>
          <w:szCs w:val="28"/>
        </w:rPr>
        <w:t>，召集人得邀請諮詢委員出席會議。</w:t>
      </w:r>
    </w:p>
    <w:p w:rsidR="006E2D85" w:rsidRPr="00C20DE4" w:rsidRDefault="006E2D85" w:rsidP="006E2D85">
      <w:pPr>
        <w:numPr>
          <w:ilvl w:val="0"/>
          <w:numId w:val="1"/>
        </w:numPr>
        <w:autoSpaceDE w:val="0"/>
        <w:autoSpaceDN w:val="0"/>
        <w:adjustRightInd w:val="0"/>
        <w:snapToGrid w:val="0"/>
        <w:spacing w:line="240" w:lineRule="atLeast"/>
        <w:ind w:left="1123" w:hanging="1123"/>
        <w:jc w:val="both"/>
        <w:rPr>
          <w:kern w:val="0"/>
          <w:sz w:val="28"/>
          <w:szCs w:val="28"/>
        </w:rPr>
      </w:pPr>
      <w:r w:rsidRPr="00C20DE4">
        <w:rPr>
          <w:rFonts w:hint="eastAsia"/>
          <w:kern w:val="0"/>
          <w:sz w:val="28"/>
          <w:szCs w:val="28"/>
        </w:rPr>
        <w:t>本委員會每學期召開一次會議，必要時得召開臨時會議。</w:t>
      </w:r>
    </w:p>
    <w:p w:rsidR="006E2D85" w:rsidRPr="00C20DE4" w:rsidRDefault="00F00CEF" w:rsidP="00F00CEF">
      <w:pPr>
        <w:numPr>
          <w:ilvl w:val="0"/>
          <w:numId w:val="1"/>
        </w:numPr>
        <w:autoSpaceDE w:val="0"/>
        <w:autoSpaceDN w:val="0"/>
        <w:adjustRightInd w:val="0"/>
        <w:snapToGrid w:val="0"/>
        <w:spacing w:line="240" w:lineRule="atLeast"/>
        <w:jc w:val="both"/>
        <w:rPr>
          <w:kern w:val="0"/>
          <w:sz w:val="28"/>
          <w:szCs w:val="28"/>
        </w:rPr>
      </w:pPr>
      <w:r w:rsidRPr="00F00CEF">
        <w:rPr>
          <w:rFonts w:hint="eastAsia"/>
          <w:kern w:val="0"/>
          <w:sz w:val="28"/>
          <w:szCs w:val="28"/>
        </w:rPr>
        <w:t>本委員會開會時應有二分之</w:t>
      </w:r>
      <w:proofErr w:type="gramStart"/>
      <w:r w:rsidRPr="00F00CEF">
        <w:rPr>
          <w:rFonts w:hint="eastAsia"/>
          <w:kern w:val="0"/>
          <w:sz w:val="28"/>
          <w:szCs w:val="28"/>
        </w:rPr>
        <w:t>ㄧ</w:t>
      </w:r>
      <w:proofErr w:type="gramEnd"/>
      <w:r w:rsidRPr="00F00CEF">
        <w:rPr>
          <w:rFonts w:hint="eastAsia"/>
          <w:kern w:val="0"/>
          <w:sz w:val="28"/>
          <w:szCs w:val="28"/>
        </w:rPr>
        <w:t>以上委員出席，並經出席委員過半數同意，方得決議。討論提案如無異議時，得</w:t>
      </w:r>
      <w:proofErr w:type="gramStart"/>
      <w:r w:rsidRPr="00F00CEF">
        <w:rPr>
          <w:rFonts w:hint="eastAsia"/>
          <w:kern w:val="0"/>
          <w:sz w:val="28"/>
          <w:szCs w:val="28"/>
        </w:rPr>
        <w:t>採</w:t>
      </w:r>
      <w:proofErr w:type="gramEnd"/>
      <w:r w:rsidRPr="00F00CEF">
        <w:rPr>
          <w:rFonts w:hint="eastAsia"/>
          <w:kern w:val="0"/>
          <w:sz w:val="28"/>
          <w:szCs w:val="28"/>
        </w:rPr>
        <w:t>共識決。討論提案通過後，</w:t>
      </w:r>
      <w:proofErr w:type="gramStart"/>
      <w:r w:rsidRPr="00F00CEF">
        <w:rPr>
          <w:rFonts w:hint="eastAsia"/>
          <w:kern w:val="0"/>
          <w:sz w:val="28"/>
          <w:szCs w:val="28"/>
        </w:rPr>
        <w:t>提校課程</w:t>
      </w:r>
      <w:proofErr w:type="gramEnd"/>
      <w:r w:rsidRPr="00F00CEF">
        <w:rPr>
          <w:rFonts w:hint="eastAsia"/>
          <w:kern w:val="0"/>
          <w:sz w:val="28"/>
          <w:szCs w:val="28"/>
        </w:rPr>
        <w:t>委員會議</w:t>
      </w:r>
      <w:r w:rsidR="00453EDF" w:rsidRPr="00C20DE4">
        <w:rPr>
          <w:kern w:val="0"/>
          <w:sz w:val="26"/>
          <w:szCs w:val="26"/>
        </w:rPr>
        <w:t>。</w:t>
      </w:r>
    </w:p>
    <w:p w:rsidR="006E2D85" w:rsidRPr="00C20DE4" w:rsidRDefault="006E2D85" w:rsidP="006E2D85">
      <w:pPr>
        <w:numPr>
          <w:ilvl w:val="0"/>
          <w:numId w:val="1"/>
        </w:numPr>
        <w:autoSpaceDE w:val="0"/>
        <w:autoSpaceDN w:val="0"/>
        <w:adjustRightInd w:val="0"/>
        <w:snapToGrid w:val="0"/>
        <w:spacing w:line="240" w:lineRule="atLeast"/>
        <w:ind w:left="1123" w:hanging="1123"/>
        <w:jc w:val="both"/>
        <w:rPr>
          <w:kern w:val="0"/>
          <w:sz w:val="28"/>
          <w:szCs w:val="28"/>
        </w:rPr>
      </w:pPr>
      <w:r w:rsidRPr="00C20DE4">
        <w:rPr>
          <w:rFonts w:hint="eastAsia"/>
          <w:kern w:val="0"/>
          <w:sz w:val="28"/>
          <w:szCs w:val="28"/>
        </w:rPr>
        <w:t>本委員會於必要時，得邀請相關人員列席。</w:t>
      </w:r>
    </w:p>
    <w:p w:rsidR="000B5FFE" w:rsidRPr="00C20DE4" w:rsidRDefault="006E2D85" w:rsidP="006E2D85">
      <w:pPr>
        <w:numPr>
          <w:ilvl w:val="0"/>
          <w:numId w:val="1"/>
        </w:numPr>
        <w:autoSpaceDE w:val="0"/>
        <w:autoSpaceDN w:val="0"/>
        <w:adjustRightInd w:val="0"/>
        <w:snapToGrid w:val="0"/>
        <w:spacing w:line="240" w:lineRule="atLeast"/>
        <w:ind w:left="1123" w:hanging="1123"/>
        <w:jc w:val="both"/>
        <w:rPr>
          <w:kern w:val="0"/>
          <w:sz w:val="28"/>
          <w:szCs w:val="28"/>
        </w:rPr>
      </w:pPr>
      <w:r w:rsidRPr="00C20DE4">
        <w:rPr>
          <w:rFonts w:hint="eastAsia"/>
          <w:kern w:val="0"/>
          <w:sz w:val="28"/>
          <w:szCs w:val="28"/>
        </w:rPr>
        <w:t>本辦法經科</w:t>
      </w:r>
      <w:proofErr w:type="gramStart"/>
      <w:r w:rsidRPr="00C20DE4">
        <w:rPr>
          <w:rFonts w:hint="eastAsia"/>
          <w:kern w:val="0"/>
          <w:sz w:val="28"/>
          <w:szCs w:val="28"/>
        </w:rPr>
        <w:t>務</w:t>
      </w:r>
      <w:proofErr w:type="gramEnd"/>
      <w:r w:rsidRPr="00C20DE4">
        <w:rPr>
          <w:rFonts w:hint="eastAsia"/>
          <w:kern w:val="0"/>
          <w:sz w:val="28"/>
          <w:szCs w:val="28"/>
        </w:rPr>
        <w:t>會議</w:t>
      </w:r>
      <w:r w:rsidR="00C20DE4" w:rsidRPr="00C20DE4">
        <w:rPr>
          <w:rFonts w:hint="eastAsia"/>
          <w:kern w:val="0"/>
          <w:sz w:val="28"/>
          <w:szCs w:val="28"/>
        </w:rPr>
        <w:t>通過，陳校長核定後公告</w:t>
      </w:r>
      <w:r w:rsidRPr="00C20DE4">
        <w:rPr>
          <w:rFonts w:hint="eastAsia"/>
          <w:kern w:val="0"/>
          <w:sz w:val="28"/>
          <w:szCs w:val="28"/>
        </w:rPr>
        <w:t>實施，修正時亦同。</w:t>
      </w:r>
    </w:p>
    <w:sectPr w:rsidR="000B5FFE" w:rsidRPr="00C20DE4" w:rsidSect="006E2D85">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1F" w:rsidRDefault="00290F1F" w:rsidP="00453EDF">
      <w:r>
        <w:separator/>
      </w:r>
    </w:p>
  </w:endnote>
  <w:endnote w:type="continuationSeparator" w:id="0">
    <w:p w:rsidR="00290F1F" w:rsidRDefault="00290F1F" w:rsidP="004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1F" w:rsidRDefault="00290F1F" w:rsidP="00453EDF">
      <w:r>
        <w:separator/>
      </w:r>
    </w:p>
  </w:footnote>
  <w:footnote w:type="continuationSeparator" w:id="0">
    <w:p w:rsidR="00290F1F" w:rsidRDefault="00290F1F" w:rsidP="00453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4CBD"/>
    <w:multiLevelType w:val="hybridMultilevel"/>
    <w:tmpl w:val="41D86C4C"/>
    <w:lvl w:ilvl="0" w:tplc="E990C68E">
      <w:start w:val="1"/>
      <w:numFmt w:val="taiwaneseCountingThousand"/>
      <w:lvlText w:val="第%1條"/>
      <w:lvlJc w:val="left"/>
      <w:pPr>
        <w:tabs>
          <w:tab w:val="num" w:pos="1134"/>
        </w:tabs>
        <w:ind w:left="1106" w:hanging="1125"/>
      </w:pPr>
      <w:rPr>
        <w:rFonts w:ascii="標楷體" w:eastAsia="標楷體" w:hAnsi="標楷體"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85"/>
    <w:rsid w:val="000B5FFE"/>
    <w:rsid w:val="000D06E6"/>
    <w:rsid w:val="00290F1F"/>
    <w:rsid w:val="002B67C8"/>
    <w:rsid w:val="00416399"/>
    <w:rsid w:val="00453EDF"/>
    <w:rsid w:val="005D05C4"/>
    <w:rsid w:val="00665CCC"/>
    <w:rsid w:val="006E2D85"/>
    <w:rsid w:val="00711B04"/>
    <w:rsid w:val="00881313"/>
    <w:rsid w:val="008E4547"/>
    <w:rsid w:val="009912D4"/>
    <w:rsid w:val="00C20DE4"/>
    <w:rsid w:val="00E77818"/>
    <w:rsid w:val="00EB6DA5"/>
    <w:rsid w:val="00F00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85"/>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EDF"/>
    <w:pPr>
      <w:tabs>
        <w:tab w:val="center" w:pos="4153"/>
        <w:tab w:val="right" w:pos="8306"/>
      </w:tabs>
      <w:snapToGrid w:val="0"/>
    </w:pPr>
    <w:rPr>
      <w:sz w:val="20"/>
      <w:szCs w:val="20"/>
    </w:rPr>
  </w:style>
  <w:style w:type="character" w:customStyle="1" w:styleId="a4">
    <w:name w:val="頁首 字元"/>
    <w:basedOn w:val="a0"/>
    <w:link w:val="a3"/>
    <w:uiPriority w:val="99"/>
    <w:rsid w:val="00453EDF"/>
    <w:rPr>
      <w:rFonts w:cs="Times New Roman"/>
      <w:sz w:val="20"/>
      <w:szCs w:val="20"/>
    </w:rPr>
  </w:style>
  <w:style w:type="paragraph" w:styleId="a5">
    <w:name w:val="footer"/>
    <w:basedOn w:val="a"/>
    <w:link w:val="a6"/>
    <w:uiPriority w:val="99"/>
    <w:unhideWhenUsed/>
    <w:rsid w:val="00453EDF"/>
    <w:pPr>
      <w:tabs>
        <w:tab w:val="center" w:pos="4153"/>
        <w:tab w:val="right" w:pos="8306"/>
      </w:tabs>
      <w:snapToGrid w:val="0"/>
    </w:pPr>
    <w:rPr>
      <w:sz w:val="20"/>
      <w:szCs w:val="20"/>
    </w:rPr>
  </w:style>
  <w:style w:type="character" w:customStyle="1" w:styleId="a6">
    <w:name w:val="頁尾 字元"/>
    <w:basedOn w:val="a0"/>
    <w:link w:val="a5"/>
    <w:uiPriority w:val="99"/>
    <w:rsid w:val="00453EDF"/>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85"/>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EDF"/>
    <w:pPr>
      <w:tabs>
        <w:tab w:val="center" w:pos="4153"/>
        <w:tab w:val="right" w:pos="8306"/>
      </w:tabs>
      <w:snapToGrid w:val="0"/>
    </w:pPr>
    <w:rPr>
      <w:sz w:val="20"/>
      <w:szCs w:val="20"/>
    </w:rPr>
  </w:style>
  <w:style w:type="character" w:customStyle="1" w:styleId="a4">
    <w:name w:val="頁首 字元"/>
    <w:basedOn w:val="a0"/>
    <w:link w:val="a3"/>
    <w:uiPriority w:val="99"/>
    <w:rsid w:val="00453EDF"/>
    <w:rPr>
      <w:rFonts w:cs="Times New Roman"/>
      <w:sz w:val="20"/>
      <w:szCs w:val="20"/>
    </w:rPr>
  </w:style>
  <w:style w:type="paragraph" w:styleId="a5">
    <w:name w:val="footer"/>
    <w:basedOn w:val="a"/>
    <w:link w:val="a6"/>
    <w:uiPriority w:val="99"/>
    <w:unhideWhenUsed/>
    <w:rsid w:val="00453EDF"/>
    <w:pPr>
      <w:tabs>
        <w:tab w:val="center" w:pos="4153"/>
        <w:tab w:val="right" w:pos="8306"/>
      </w:tabs>
      <w:snapToGrid w:val="0"/>
    </w:pPr>
    <w:rPr>
      <w:sz w:val="20"/>
      <w:szCs w:val="20"/>
    </w:rPr>
  </w:style>
  <w:style w:type="character" w:customStyle="1" w:styleId="a6">
    <w:name w:val="頁尾 字元"/>
    <w:basedOn w:val="a0"/>
    <w:link w:val="a5"/>
    <w:uiPriority w:val="99"/>
    <w:rsid w:val="00453ED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499</Characters>
  <Application>Microsoft Office Word</Application>
  <DocSecurity>0</DocSecurity>
  <Lines>4</Lines>
  <Paragraphs>1</Paragraphs>
  <ScaleCrop>false</ScaleCrop>
  <Company>新生醫護管理專科學校</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2015-01-22T02:17:00Z</dcterms:created>
  <dcterms:modified xsi:type="dcterms:W3CDTF">2015-02-11T07:07:00Z</dcterms:modified>
</cp:coreProperties>
</file>